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Heading1"/>
        <w:ind w:left="0" w:firstLine="0"/>
        <w:jc w:val="center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360" w:lineRule="auto"/>
        <w:rPr>
          <w:rFonts w:ascii="굴림" w:eastAsia="굴림" w:hAnsi="굴림" w:cs="굴림"/>
          <w:color w:val="1F1F1F"/>
          <w:sz w:val="24"/>
          <w:szCs w:val="24"/>
        </w:rPr>
      </w:pPr>
      <w:r>
        <w:rPr>
          <w:rFonts w:ascii="굴림" w:eastAsia="굴림" w:hAnsi="굴림" w:cs="굴림"/>
          <w:color w:val="1F1F1F"/>
          <w:sz w:val="30"/>
          <w:szCs w:val="30"/>
          <w:rtl w:val="off"/>
        </w:rPr>
        <w:t>공사현장 소음·진동 관리체계 개선 및 실효성 제고 방안</w:t>
      </w:r>
    </w:p>
    <w:p>
      <w:pPr>
        <w:pStyle w:val="Heading2"/>
        <w:ind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360" w:lineRule="auto"/>
        <w:rPr>
          <w:lang w:eastAsia="ko-KR"/>
          <w:rFonts w:ascii="굴림" w:eastAsia="굴림" w:hAnsi="굴림" w:cs="굴림" w:hint="eastAsia"/>
          <w:color w:val="1F1F1F"/>
          <w:sz w:val="24"/>
          <w:szCs w:val="24"/>
          <w:rtl w:val="off"/>
        </w:rPr>
      </w:pPr>
    </w:p>
    <w:p>
      <w:pPr>
        <w:pStyle w:val="Heading2"/>
        <w:ind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360" w:lineRule="auto"/>
        <w:rPr>
          <w:rFonts w:ascii="굴림" w:eastAsia="굴림" w:hAnsi="굴림" w:cs="굴림"/>
          <w:color w:val="1F1F1F"/>
          <w:sz w:val="24"/>
          <w:szCs w:val="24"/>
        </w:rPr>
      </w:pPr>
      <w:r>
        <w:rPr>
          <w:rFonts w:ascii="굴림" w:eastAsia="굴림" w:hAnsi="굴림" w:cs="굴림"/>
          <w:color w:val="1F1F1F"/>
          <w:sz w:val="24"/>
          <w:szCs w:val="24"/>
          <w:rtl w:val="off"/>
        </w:rPr>
        <w:t>1. 현황 및 문제점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afterAutospacing="0" w:line="360" w:lineRule="auto"/>
        <w:rPr>
          <w:rFonts w:ascii="굴림" w:eastAsia="굴림" w:hAnsi="굴림" w:cs="굴림" w:hint="default"/>
          <w:sz w:val="24"/>
          <w:szCs w:val="24"/>
        </w:rPr>
      </w:pP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1)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규제 위반의 일상화</w:t>
      </w: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: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 xml:space="preserve"> 서울시 조례상 토요일 공사는 09:00 이후에 가능함에도 불구하고, 많은 현장이 공기 단축을 위해 이른 아침부터 작업을 강행함.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afterAutospacing="0" w:before="0" w:beforeAutospacing="0" w:line="360" w:lineRule="auto"/>
        <w:rPr>
          <w:rFonts w:ascii="굴림" w:eastAsia="굴림" w:hAnsi="굴림" w:cs="굴림" w:hint="default"/>
          <w:sz w:val="24"/>
          <w:szCs w:val="24"/>
        </w:rPr>
      </w:pP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2)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행정 대응의 시차(Time-gap)</w:t>
      </w: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: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 xml:space="preserve"> 민원 발생 후 공무원이 출동하기까지 시간이 소요되어, 도착 시점에는 이미 위반 상황이 종료되거나 증거 확보가 어려움.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beforeAutospacing="0" w:line="360" w:lineRule="auto"/>
        <w:rPr>
          <w:rFonts w:ascii="굴림" w:eastAsia="굴림" w:hAnsi="굴림" w:cs="굴림" w:hint="default"/>
          <w:sz w:val="24"/>
          <w:szCs w:val="24"/>
        </w:rPr>
      </w:pP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3)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주말 단속 인력 공백</w:t>
      </w: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: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 xml:space="preserve"> 토요일 및 공휴일에는 담당 공무원의 즉각적인 현장 대응 인력이 부족하여 단속의 실효성이 낮음.</w:t>
      </w:r>
    </w:p>
    <w:p>
      <w:pPr>
        <w:pStyle w:val="Heading2"/>
        <w:ind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360" w:lineRule="auto"/>
        <w:rPr>
          <w:lang w:eastAsia="ko-KR"/>
          <w:rFonts w:ascii="굴림" w:eastAsia="굴림" w:hAnsi="굴림" w:cs="굴림" w:hint="eastAsia"/>
          <w:color w:val="1F1F1F"/>
          <w:sz w:val="24"/>
          <w:szCs w:val="24"/>
          <w:rtl w:val="off"/>
        </w:rPr>
      </w:pPr>
    </w:p>
    <w:p>
      <w:pPr>
        <w:pStyle w:val="Heading2"/>
        <w:ind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360" w:lineRule="auto"/>
        <w:rPr>
          <w:rFonts w:ascii="굴림" w:eastAsia="굴림" w:hAnsi="굴림" w:cs="굴림"/>
          <w:color w:val="1F1F1F"/>
          <w:sz w:val="24"/>
          <w:szCs w:val="24"/>
        </w:rPr>
      </w:pPr>
      <w:r>
        <w:rPr>
          <w:rFonts w:ascii="굴림" w:eastAsia="굴림" w:hAnsi="굴림" w:cs="굴림"/>
          <w:color w:val="1F1F1F"/>
          <w:sz w:val="24"/>
          <w:szCs w:val="24"/>
          <w:rtl w:val="off"/>
        </w:rPr>
        <w:t>2. 주요 개선 대책 (제안)</w:t>
      </w:r>
    </w:p>
    <w:p>
      <w:pPr>
        <w:pStyle w:val="Heading3"/>
        <w:ind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360" w:lineRule="auto"/>
        <w:rPr>
          <w:rFonts w:ascii="굴림" w:eastAsia="굴림" w:hAnsi="굴림" w:cs="굴림"/>
          <w:color w:val="1F1F1F"/>
          <w:sz w:val="24"/>
          <w:szCs w:val="24"/>
        </w:rPr>
      </w:pPr>
      <w:r>
        <w:rPr>
          <w:lang w:eastAsia="ko-KR"/>
          <w:rFonts w:ascii="굴림" w:eastAsia="굴림" w:hAnsi="굴림" w:cs="굴림"/>
          <w:color w:val="1F1F1F"/>
          <w:sz w:val="24"/>
          <w:szCs w:val="24"/>
          <w:rtl w:val="off"/>
        </w:rPr>
        <w:t xml:space="preserve">1) 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>IoT 기반 실시간 소음 모니터링 및 자동 경보 시스템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afterAutospacing="0" w:line="360" w:lineRule="auto"/>
        <w:rPr>
          <w:lang w:eastAsia="ko-KR"/>
          <w:rFonts w:ascii="굴림" w:eastAsia="굴림" w:hAnsi="굴림" w:cs="굴림" w:hint="eastAsia"/>
          <w:color w:val="1F1F1F"/>
          <w:sz w:val="24"/>
          <w:szCs w:val="24"/>
          <w:rtl w:val="off"/>
        </w:rPr>
      </w:pP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➀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상시 감시 체계</w:t>
      </w: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: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 xml:space="preserve"> 일정 규모 이상의 공사현장에 의무적으로 소음 측정 센서를 설치하</w:t>
      </w:r>
      <w:r>
        <w:rPr>
          <w:lang w:eastAsia="ko-KR"/>
          <w:rFonts w:ascii="굴림" w:eastAsia="굴림" w:hAnsi="굴림" w:cs="굴림"/>
          <w:color w:val="1F1F1F"/>
          <w:sz w:val="24"/>
          <w:szCs w:val="24"/>
          <w:rtl w:val="off"/>
        </w:rPr>
        <w:t xml:space="preserve"> 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afterAutospacing="0" w:line="360" w:lineRule="auto"/>
        <w:rPr>
          <w:rFonts w:ascii="굴림" w:eastAsia="굴림" w:hAnsi="굴림" w:cs="굴림" w:hint="default"/>
          <w:sz w:val="24"/>
          <w:szCs w:val="24"/>
        </w:rPr>
      </w:pPr>
      <w:r>
        <w:rPr>
          <w:lang w:eastAsia="ko-KR"/>
          <w:rFonts w:ascii="굴림" w:eastAsia="굴림" w:hAnsi="굴림" w:cs="굴림"/>
          <w:color w:val="1F1F1F"/>
          <w:sz w:val="24"/>
          <w:szCs w:val="24"/>
          <w:rtl w:val="off"/>
        </w:rPr>
        <w:t xml:space="preserve">                           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>고 구청 관제센터와 연동.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afterAutospacing="0" w:before="0" w:beforeAutospacing="0" w:line="360" w:lineRule="auto"/>
        <w:rPr>
          <w:lang w:eastAsia="ko-KR"/>
          <w:rFonts w:ascii="굴림" w:eastAsia="굴림" w:hAnsi="굴림" w:cs="굴림" w:hint="eastAsia"/>
          <w:color w:val="1F1F1F"/>
          <w:sz w:val="24"/>
          <w:szCs w:val="24"/>
          <w:rtl w:val="off"/>
        </w:rPr>
      </w:pP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➁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자동 알람 서비스</w:t>
      </w: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: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 xml:space="preserve"> 조례상 금지 시간(토요일 09시 이전 등)에 일정 데시벨(dB) 이상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afterAutospacing="0" w:before="0" w:beforeAutospacing="0" w:line="360" w:lineRule="auto"/>
        <w:rPr>
          <w:lang w:eastAsia="ko-KR"/>
          <w:rFonts w:ascii="굴림" w:eastAsia="굴림" w:hAnsi="굴림" w:cs="굴림" w:hint="eastAsia"/>
          <w:color w:val="1F1F1F"/>
          <w:sz w:val="24"/>
          <w:szCs w:val="24"/>
          <w:rtl w:val="off"/>
        </w:rPr>
      </w:pPr>
      <w:r>
        <w:rPr>
          <w:lang w:eastAsia="ko-KR"/>
          <w:rFonts w:ascii="굴림" w:eastAsia="굴림" w:hAnsi="굴림" w:cs="굴림"/>
          <w:color w:val="1F1F1F"/>
          <w:sz w:val="24"/>
          <w:szCs w:val="24"/>
          <w:rtl w:val="off"/>
        </w:rPr>
        <w:t xml:space="preserve">                              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>의 소음이 감지되면 즉시 현장 소장과 관리자에게 '조업 중지 경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afterAutospacing="0" w:before="0" w:beforeAutospacing="0" w:line="360" w:lineRule="auto"/>
        <w:rPr>
          <w:rFonts w:ascii="굴림" w:eastAsia="굴림" w:hAnsi="굴림" w:cs="굴림" w:hint="default"/>
          <w:sz w:val="24"/>
          <w:szCs w:val="24"/>
        </w:rPr>
      </w:pPr>
      <w:r>
        <w:rPr>
          <w:lang w:eastAsia="ko-KR"/>
          <w:rFonts w:ascii="굴림" w:eastAsia="굴림" w:hAnsi="굴림" w:cs="굴림"/>
          <w:color w:val="1F1F1F"/>
          <w:sz w:val="24"/>
          <w:szCs w:val="24"/>
          <w:rtl w:val="off"/>
        </w:rPr>
        <w:t xml:space="preserve">                              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>고 문자' 자동 발송.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beforeAutospacing="0" w:line="360" w:lineRule="auto"/>
        <w:rPr>
          <w:lang w:eastAsia="ko-KR"/>
          <w:rFonts w:ascii="굴림" w:eastAsia="굴림" w:hAnsi="굴림" w:cs="굴림" w:hint="eastAsia"/>
          <w:color w:val="1F1F1F"/>
          <w:sz w:val="24"/>
          <w:szCs w:val="24"/>
          <w:rtl w:val="off"/>
        </w:rPr>
      </w:pP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③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디지털 증거 확보</w:t>
      </w: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: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 xml:space="preserve"> 측정된 소음 수치는 데이터베이스에 저장되어 현장 출동 없이도 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beforeAutospacing="0" w:line="360" w:lineRule="auto"/>
        <w:rPr>
          <w:rFonts w:ascii="굴림" w:eastAsia="굴림" w:hAnsi="굴림" w:cs="굴림" w:hint="default"/>
          <w:sz w:val="24"/>
          <w:szCs w:val="24"/>
        </w:rPr>
      </w:pPr>
      <w:r>
        <w:rPr>
          <w:lang w:eastAsia="ko-KR"/>
          <w:rFonts w:ascii="굴림" w:eastAsia="굴림" w:hAnsi="굴림" w:cs="굴림"/>
          <w:color w:val="1F1F1F"/>
          <w:sz w:val="24"/>
          <w:szCs w:val="24"/>
          <w:rtl w:val="off"/>
        </w:rPr>
        <w:t xml:space="preserve">                              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>과태료 부과를 위한 증거 자료로 활용.</w:t>
      </w:r>
    </w:p>
    <w:p>
      <w:pPr>
        <w:pStyle w:val="Heading3"/>
        <w:ind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360" w:lineRule="auto"/>
        <w:rPr>
          <w:lang w:eastAsia="ko-KR"/>
          <w:rFonts w:ascii="굴림" w:eastAsia="굴림" w:hAnsi="굴림" w:cs="굴림" w:hint="eastAsia"/>
          <w:color w:val="1F1F1F"/>
          <w:sz w:val="24"/>
          <w:szCs w:val="24"/>
          <w:rtl w:val="off"/>
        </w:rPr>
      </w:pPr>
    </w:p>
    <w:p>
      <w:pPr>
        <w:pStyle w:val="Heading3"/>
        <w:ind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360" w:lineRule="auto"/>
        <w:rPr>
          <w:rFonts w:ascii="굴림" w:eastAsia="굴림" w:hAnsi="굴림" w:cs="굴림"/>
          <w:color w:val="1F1F1F"/>
          <w:sz w:val="24"/>
          <w:szCs w:val="24"/>
        </w:rPr>
      </w:pPr>
      <w:r>
        <w:rPr>
          <w:lang w:eastAsia="ko-KR"/>
          <w:rFonts w:ascii="굴림" w:eastAsia="굴림" w:hAnsi="굴림" w:cs="굴림"/>
          <w:color w:val="1F1F1F"/>
          <w:sz w:val="24"/>
          <w:szCs w:val="24"/>
          <w:rtl w:val="off"/>
        </w:rPr>
        <w:t>2)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>'시민 소음 감시단' 운영 및 민관 합동 대응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afterAutospacing="0" w:line="360" w:lineRule="auto"/>
        <w:rPr>
          <w:lang w:eastAsia="ko-KR"/>
          <w:rFonts w:ascii="굴림" w:eastAsia="굴림" w:hAnsi="굴림" w:cs="굴림" w:hint="eastAsia"/>
          <w:color w:val="1F1F1F"/>
          <w:sz w:val="24"/>
          <w:szCs w:val="24"/>
          <w:rtl w:val="off"/>
        </w:rPr>
      </w:pP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➀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지역 주민 참여</w:t>
      </w: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: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 xml:space="preserve"> 해당 자치구 거주 주민을 '생활소음 시민 감시단'으로 위촉하여 주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afterAutospacing="0" w:line="360" w:lineRule="auto"/>
        <w:rPr>
          <w:rFonts w:ascii="굴림" w:eastAsia="굴림" w:hAnsi="굴림" w:cs="굴림" w:hint="default"/>
          <w:sz w:val="24"/>
          <w:szCs w:val="24"/>
        </w:rPr>
      </w:pPr>
      <w:r>
        <w:rPr>
          <w:lang w:eastAsia="ko-KR"/>
          <w:rFonts w:ascii="굴림" w:eastAsia="굴림" w:hAnsi="굴림" w:cs="굴림"/>
          <w:color w:val="1F1F1F"/>
          <w:sz w:val="24"/>
          <w:szCs w:val="24"/>
          <w:rtl w:val="off"/>
        </w:rPr>
        <w:t xml:space="preserve">                            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>말 및 이른 아침 시간대 순찰 강화.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afterAutospacing="0" w:before="0" w:beforeAutospacing="0" w:line="360" w:lineRule="auto"/>
        <w:rPr>
          <w:lang w:eastAsia="ko-KR"/>
          <w:rFonts w:ascii="굴림" w:eastAsia="굴림" w:hAnsi="굴림" w:cs="굴림" w:hint="eastAsia"/>
          <w:color w:val="1F1F1F"/>
          <w:sz w:val="24"/>
          <w:szCs w:val="24"/>
          <w:rtl w:val="off"/>
        </w:rPr>
      </w:pP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➁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신속 신고 채널</w:t>
      </w: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: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 xml:space="preserve"> 전용 앱을 통해 영상/음성 증거를 업로드하면 담당 공무원에게 즉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afterAutospacing="0" w:before="0" w:beforeAutospacing="0" w:line="360" w:lineRule="auto"/>
        <w:rPr>
          <w:rFonts w:ascii="굴림" w:eastAsia="굴림" w:hAnsi="굴림" w:cs="굴림" w:hint="default"/>
          <w:sz w:val="24"/>
          <w:szCs w:val="24"/>
        </w:rPr>
      </w:pPr>
      <w:r>
        <w:rPr>
          <w:lang w:eastAsia="ko-KR"/>
          <w:rFonts w:ascii="굴림" w:eastAsia="굴림" w:hAnsi="굴림" w:cs="굴림"/>
          <w:color w:val="1F1F1F"/>
          <w:sz w:val="24"/>
          <w:szCs w:val="24"/>
          <w:rtl w:val="off"/>
        </w:rPr>
        <w:t xml:space="preserve">                            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>시 전달되는 핫라인 구축.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beforeAutospacing="0" w:line="360" w:lineRule="auto"/>
        <w:rPr>
          <w:lang w:eastAsia="ko-KR"/>
          <w:rFonts w:ascii="굴림" w:eastAsia="굴림" w:hAnsi="굴림" w:cs="굴림" w:hint="eastAsia"/>
          <w:color w:val="1F1F1F"/>
          <w:sz w:val="24"/>
          <w:szCs w:val="24"/>
          <w:rtl w:val="off"/>
        </w:rPr>
      </w:pP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③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포상 제도</w:t>
      </w: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: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 xml:space="preserve"> 실효성 있는 신고에 대해 마일리지를 부여하거나 지역사랑상품권 등의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beforeAutospacing="0" w:line="360" w:lineRule="auto"/>
        <w:rPr>
          <w:rFonts w:ascii="굴림" w:eastAsia="굴림" w:hAnsi="굴림" w:cs="굴림" w:hint="default"/>
          <w:sz w:val="24"/>
          <w:szCs w:val="24"/>
        </w:rPr>
      </w:pPr>
      <w:r>
        <w:rPr>
          <w:lang w:eastAsia="ko-KR"/>
          <w:rFonts w:ascii="굴림" w:eastAsia="굴림" w:hAnsi="굴림" w:cs="굴림"/>
          <w:color w:val="1F1F1F"/>
          <w:sz w:val="24"/>
          <w:szCs w:val="24"/>
          <w:rtl w:val="off"/>
        </w:rPr>
        <w:t xml:space="preserve">                    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 xml:space="preserve"> 인센티브 제공.</w:t>
      </w:r>
    </w:p>
    <w:p>
      <w:pPr>
        <w:pStyle w:val="Heading3"/>
        <w:ind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360" w:lineRule="auto"/>
        <w:rPr>
          <w:lang w:eastAsia="ko-KR"/>
          <w:rFonts w:ascii="굴림" w:eastAsia="굴림" w:hAnsi="굴림" w:cs="굴림" w:hint="eastAsia"/>
          <w:color w:val="1F1F1F"/>
          <w:sz w:val="24"/>
          <w:szCs w:val="24"/>
          <w:rtl w:val="off"/>
        </w:rPr>
      </w:pPr>
    </w:p>
    <w:p>
      <w:pPr>
        <w:pStyle w:val="Heading3"/>
        <w:ind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360" w:lineRule="auto"/>
        <w:rPr>
          <w:rFonts w:ascii="굴림" w:eastAsia="굴림" w:hAnsi="굴림" w:cs="굴림"/>
          <w:color w:val="1F1F1F"/>
          <w:sz w:val="24"/>
          <w:szCs w:val="24"/>
        </w:rPr>
      </w:pPr>
      <w:r>
        <w:rPr>
          <w:lang w:eastAsia="ko-KR"/>
          <w:rFonts w:ascii="굴림" w:eastAsia="굴림" w:hAnsi="굴림" w:cs="굴림"/>
          <w:color w:val="1F1F1F"/>
          <w:sz w:val="24"/>
          <w:szCs w:val="24"/>
          <w:rtl w:val="off"/>
        </w:rPr>
        <w:t>3) ‘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>소음 준수 인증제</w:t>
      </w:r>
      <w:r>
        <w:rPr>
          <w:lang w:eastAsia="ko-KR"/>
          <w:rFonts w:ascii="굴림" w:eastAsia="굴림" w:hAnsi="굴림" w:cs="굴림"/>
          <w:color w:val="1F1F1F"/>
          <w:sz w:val="24"/>
          <w:szCs w:val="24"/>
          <w:rtl w:val="off"/>
        </w:rPr>
        <w:t>’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 xml:space="preserve"> 및 위반 현장 페널티 강화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afterAutospacing="0" w:line="360" w:lineRule="auto"/>
        <w:rPr>
          <w:lang w:eastAsia="ko-KR"/>
          <w:rFonts w:ascii="굴림" w:eastAsia="굴림" w:hAnsi="굴림" w:cs="굴림" w:hint="eastAsia"/>
          <w:color w:val="1F1F1F"/>
          <w:sz w:val="24"/>
          <w:szCs w:val="24"/>
          <w:rtl w:val="off"/>
        </w:rPr>
      </w:pP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➀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현장 등급제</w:t>
      </w: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: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 xml:space="preserve"> 소음 규정을 잘 준수하는 업체와 현장을 'Clean Construction'으로 지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afterAutospacing="0" w:line="360" w:lineRule="auto"/>
        <w:rPr>
          <w:rFonts w:ascii="굴림" w:eastAsia="굴림" w:hAnsi="굴림" w:cs="굴림" w:hint="default"/>
          <w:sz w:val="24"/>
          <w:szCs w:val="24"/>
        </w:rPr>
      </w:pPr>
      <w:r>
        <w:rPr>
          <w:lang w:eastAsia="ko-KR"/>
          <w:rFonts w:ascii="굴림" w:eastAsia="굴림" w:hAnsi="굴림" w:cs="굴림"/>
          <w:color w:val="1F1F1F"/>
          <w:sz w:val="24"/>
          <w:szCs w:val="24"/>
          <w:rtl w:val="off"/>
        </w:rPr>
        <w:t xml:space="preserve">                        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>정하여 공공사업 입찰 시 가점 부여.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afterAutospacing="0" w:before="0" w:beforeAutospacing="0" w:line="360" w:lineRule="auto"/>
        <w:rPr>
          <w:lang w:eastAsia="ko-KR"/>
          <w:rFonts w:ascii="굴림" w:eastAsia="굴림" w:hAnsi="굴림" w:cs="굴림" w:hint="eastAsia"/>
          <w:color w:val="1F1F1F"/>
          <w:sz w:val="24"/>
          <w:szCs w:val="24"/>
          <w:rtl w:val="off"/>
        </w:rPr>
      </w:pP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➁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위반 내역 공개</w:t>
      </w: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: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 xml:space="preserve"> 반복 위반 업체의 명단을 자치구 홈페이지에 공개하여 기업의 사회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afterAutospacing="0" w:before="0" w:beforeAutospacing="0" w:line="360" w:lineRule="auto"/>
        <w:rPr>
          <w:rFonts w:ascii="굴림" w:eastAsia="굴림" w:hAnsi="굴림" w:cs="굴림" w:hint="default"/>
          <w:sz w:val="24"/>
          <w:szCs w:val="24"/>
        </w:rPr>
      </w:pPr>
      <w:r>
        <w:rPr>
          <w:lang w:eastAsia="ko-KR"/>
          <w:rFonts w:ascii="굴림" w:eastAsia="굴림" w:hAnsi="굴림" w:cs="굴림"/>
          <w:color w:val="1F1F1F"/>
          <w:sz w:val="24"/>
          <w:szCs w:val="24"/>
          <w:rtl w:val="off"/>
        </w:rPr>
        <w:t xml:space="preserve">                           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>적 책임 강화(Naming &amp; Shaming).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beforeAutospacing="0" w:line="360" w:lineRule="auto"/>
        <w:rPr>
          <w:lang w:eastAsia="ko-KR"/>
          <w:rFonts w:ascii="굴림" w:eastAsia="굴림" w:hAnsi="굴림" w:cs="굴림" w:hint="eastAsia"/>
          <w:color w:val="1F1F1F"/>
          <w:sz w:val="24"/>
          <w:szCs w:val="24"/>
          <w:rtl w:val="off"/>
        </w:rPr>
      </w:pP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③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원스트라이크 아웃제</w:t>
      </w: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: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 xml:space="preserve"> 토요일 및 공휴일 금지 시간대 조업 위반이 3회 이상 적발될 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beforeAutospacing="0" w:line="360" w:lineRule="auto"/>
        <w:rPr>
          <w:rFonts w:ascii="굴림" w:eastAsia="굴림" w:hAnsi="굴림" w:cs="굴림" w:hint="default"/>
          <w:sz w:val="24"/>
          <w:szCs w:val="24"/>
        </w:rPr>
      </w:pPr>
      <w:r>
        <w:rPr>
          <w:lang w:eastAsia="ko-KR"/>
          <w:rFonts w:ascii="굴림" w:eastAsia="굴림" w:hAnsi="굴림" w:cs="굴림"/>
          <w:color w:val="1F1F1F"/>
          <w:sz w:val="24"/>
          <w:szCs w:val="24"/>
          <w:rtl w:val="off"/>
        </w:rPr>
        <w:t xml:space="preserve">                                   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>경우, 일정 기간 해당 구청 내 모든 공사 중지 명령 검토.</w:t>
      </w:r>
    </w:p>
    <w:p>
      <w:pPr>
        <w:pStyle w:val="Heading3"/>
        <w:ind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360" w:lineRule="auto"/>
        <w:rPr>
          <w:lang w:eastAsia="ko-KR"/>
          <w:rFonts w:ascii="굴림" w:eastAsia="굴림" w:hAnsi="굴림" w:cs="굴림" w:hint="eastAsia"/>
          <w:color w:val="1F1F1F"/>
          <w:sz w:val="24"/>
          <w:szCs w:val="24"/>
          <w:rtl w:val="off"/>
        </w:rPr>
      </w:pPr>
    </w:p>
    <w:p>
      <w:pPr>
        <w:pStyle w:val="Heading3"/>
        <w:ind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360" w:lineRule="auto"/>
        <w:rPr>
          <w:rFonts w:ascii="굴림" w:eastAsia="굴림" w:hAnsi="굴림" w:cs="굴림"/>
          <w:color w:val="1F1F1F"/>
          <w:sz w:val="24"/>
          <w:szCs w:val="24"/>
        </w:rPr>
      </w:pPr>
      <w:r>
        <w:rPr>
          <w:lang w:eastAsia="ko-KR"/>
          <w:rFonts w:ascii="굴림" w:eastAsia="굴림" w:hAnsi="굴림" w:cs="굴림"/>
          <w:color w:val="1F1F1F"/>
          <w:sz w:val="24"/>
          <w:szCs w:val="24"/>
          <w:rtl w:val="off"/>
        </w:rPr>
        <w:t xml:space="preserve">4) 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>행정 절차 및 법규의 현실화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afterAutospacing="0" w:line="360" w:lineRule="auto"/>
        <w:rPr>
          <w:lang w:eastAsia="ko-KR"/>
          <w:rFonts w:ascii="굴림" w:eastAsia="굴림" w:hAnsi="굴림" w:cs="굴림" w:hint="eastAsia"/>
          <w:color w:val="1F1F1F"/>
          <w:sz w:val="24"/>
          <w:szCs w:val="24"/>
          <w:rtl w:val="off"/>
        </w:rPr>
      </w:pP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➀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간접 증거 인정</w:t>
      </w: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: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 xml:space="preserve"> 공무원이 직접 측정하지 않더라도 시민이 제출한 영상이나 IoT 데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afterAutospacing="0" w:line="360" w:lineRule="auto"/>
        <w:rPr>
          <w:rFonts w:ascii="굴림" w:eastAsia="굴림" w:hAnsi="굴림" w:cs="굴림" w:hint="default"/>
          <w:sz w:val="24"/>
          <w:szCs w:val="24"/>
        </w:rPr>
      </w:pPr>
      <w:r>
        <w:rPr>
          <w:lang w:eastAsia="ko-KR"/>
          <w:rFonts w:ascii="굴림" w:eastAsia="굴림" w:hAnsi="굴림" w:cs="굴림"/>
          <w:color w:val="1F1F1F"/>
          <w:sz w:val="24"/>
          <w:szCs w:val="24"/>
          <w:rtl w:val="off"/>
        </w:rPr>
        <w:t xml:space="preserve">                            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>이터가 명확할 경우 과태료를 부과할 수 있도록 지침 개정.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beforeAutospacing="0" w:line="360" w:lineRule="auto"/>
        <w:rPr>
          <w:lang w:eastAsia="ko-KR"/>
          <w:rFonts w:ascii="굴림" w:eastAsia="굴림" w:hAnsi="굴림" w:cs="굴림" w:hint="eastAsia"/>
          <w:color w:val="1F1F1F"/>
          <w:sz w:val="24"/>
          <w:szCs w:val="24"/>
          <w:rtl w:val="off"/>
        </w:rPr>
      </w:pP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➁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주말 전담 순찰반 운영</w:t>
      </w: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: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 xml:space="preserve"> '환경 기동반'을 토요일 오전 시간대에 집중 배치하여 신고 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beforeAutospacing="0" w:line="360" w:lineRule="auto"/>
        <w:rPr>
          <w:rFonts w:ascii="굴림" w:eastAsia="굴림" w:hAnsi="굴림" w:cs="굴림" w:hint="default"/>
          <w:sz w:val="24"/>
          <w:szCs w:val="24"/>
        </w:rPr>
      </w:pPr>
      <w:r>
        <w:rPr>
          <w:lang w:eastAsia="ko-KR"/>
          <w:rFonts w:ascii="굴림" w:eastAsia="굴림" w:hAnsi="굴림" w:cs="굴림"/>
          <w:color w:val="1F1F1F"/>
          <w:sz w:val="24"/>
          <w:szCs w:val="24"/>
          <w:rtl w:val="off"/>
        </w:rPr>
        <w:t xml:space="preserve">                                      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>전 선제적 단속 실시.</w:t>
      </w:r>
    </w:p>
    <w:p>
      <w:pPr>
        <w:pStyle w:val="Heading2"/>
        <w:ind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360" w:lineRule="auto"/>
        <w:rPr>
          <w:lang w:eastAsia="ko-KR"/>
          <w:rFonts w:ascii="굴림" w:eastAsia="굴림" w:hAnsi="굴림" w:cs="굴림" w:hint="eastAsia"/>
          <w:color w:val="1F1F1F"/>
          <w:sz w:val="24"/>
          <w:szCs w:val="24"/>
          <w:rtl w:val="off"/>
        </w:rPr>
      </w:pPr>
    </w:p>
    <w:p>
      <w:pPr>
        <w:pStyle w:val="Heading2"/>
        <w:ind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line="360" w:lineRule="auto"/>
        <w:rPr>
          <w:rFonts w:ascii="굴림" w:eastAsia="굴림" w:hAnsi="굴림" w:cs="굴림"/>
          <w:color w:val="1F1F1F"/>
          <w:sz w:val="24"/>
          <w:szCs w:val="24"/>
        </w:rPr>
      </w:pPr>
      <w:r>
        <w:rPr>
          <w:rFonts w:ascii="굴림" w:eastAsia="굴림" w:hAnsi="굴림" w:cs="굴림"/>
          <w:color w:val="1F1F1F"/>
          <w:sz w:val="24"/>
          <w:szCs w:val="24"/>
          <w:rtl w:val="off"/>
        </w:rPr>
        <w:t>3. 기대 효과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afterAutospacing="0" w:line="360" w:lineRule="auto"/>
        <w:rPr>
          <w:lang w:eastAsia="ko-KR"/>
          <w:rFonts w:ascii="굴림" w:eastAsia="굴림" w:hAnsi="굴림" w:cs="굴림" w:hint="eastAsia"/>
          <w:color w:val="1F1F1F"/>
          <w:sz w:val="24"/>
          <w:szCs w:val="24"/>
          <w:rtl w:val="off"/>
        </w:rPr>
      </w:pP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1)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주민 정온한 휴식권 보장</w:t>
      </w: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: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 xml:space="preserve"> 실효성 있는 규제로 토요일 아침 무분별한 공사 소음 획기</w:t>
      </w:r>
      <w:r>
        <w:rPr>
          <w:lang w:eastAsia="ko-KR"/>
          <w:rFonts w:ascii="굴림" w:eastAsia="굴림" w:hAnsi="굴림" w:cs="굴림"/>
          <w:color w:val="1F1F1F"/>
          <w:sz w:val="24"/>
          <w:szCs w:val="24"/>
          <w:rtl w:val="off"/>
        </w:rPr>
        <w:t xml:space="preserve">    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afterAutospacing="0" w:line="360" w:lineRule="auto"/>
        <w:rPr>
          <w:rFonts w:ascii="굴림" w:eastAsia="굴림" w:hAnsi="굴림" w:cs="굴림" w:hint="default"/>
          <w:sz w:val="24"/>
          <w:szCs w:val="24"/>
        </w:rPr>
      </w:pPr>
      <w:r>
        <w:rPr>
          <w:lang w:eastAsia="ko-KR"/>
          <w:rFonts w:ascii="굴림" w:eastAsia="굴림" w:hAnsi="굴림" w:cs="굴림"/>
          <w:color w:val="1F1F1F"/>
          <w:sz w:val="24"/>
          <w:szCs w:val="24"/>
          <w:rtl w:val="off"/>
        </w:rPr>
        <w:t xml:space="preserve">                                       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>적 감소.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afterAutospacing="0" w:before="0" w:beforeAutospacing="0" w:line="360" w:lineRule="auto"/>
        <w:rPr>
          <w:lang w:eastAsia="ko-KR"/>
          <w:rFonts w:ascii="굴림" w:eastAsia="굴림" w:hAnsi="굴림" w:cs="굴림" w:hint="eastAsia"/>
          <w:color w:val="1F1F1F"/>
          <w:sz w:val="24"/>
          <w:szCs w:val="24"/>
          <w:rtl w:val="off"/>
        </w:rPr>
      </w:pP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2)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행정 효율성 증대</w:t>
      </w: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: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 xml:space="preserve"> 직접 출동에 의존하던 방식에서 데이터 기반의 스마트 행정으로 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afterAutospacing="0" w:before="0" w:beforeAutospacing="0" w:line="360" w:lineRule="auto"/>
        <w:rPr>
          <w:rFonts w:ascii="굴림" w:eastAsia="굴림" w:hAnsi="굴림" w:cs="굴림" w:hint="default"/>
          <w:sz w:val="24"/>
          <w:szCs w:val="24"/>
        </w:rPr>
      </w:pPr>
      <w:r>
        <w:rPr>
          <w:lang w:eastAsia="ko-KR"/>
          <w:rFonts w:ascii="굴림" w:eastAsia="굴림" w:hAnsi="굴림" w:cs="굴림"/>
          <w:color w:val="1F1F1F"/>
          <w:sz w:val="24"/>
          <w:szCs w:val="24"/>
          <w:rtl w:val="off"/>
        </w:rPr>
        <w:t xml:space="preserve">                             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>전환하여 인력 부족 문제 해결.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beforeAutospacing="0" w:line="360" w:lineRule="auto"/>
        <w:rPr>
          <w:lang w:eastAsia="ko-KR"/>
          <w:rFonts w:ascii="굴림" w:eastAsia="굴림" w:hAnsi="굴림" w:cs="굴림" w:hint="eastAsia"/>
          <w:color w:val="1F1F1F"/>
          <w:sz w:val="24"/>
          <w:szCs w:val="24"/>
          <w:rtl w:val="off"/>
        </w:rPr>
      </w:pP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3)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공사 업체 인식 개선</w:t>
      </w:r>
      <w:r>
        <w:rPr>
          <w:lang w:eastAsia="ko-KR"/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 xml:space="preserve"> </w:t>
      </w:r>
      <w:r>
        <w:rPr>
          <w:rFonts w:ascii="굴림" w:eastAsia="굴림" w:hAnsi="굴림" w:cs="굴림"/>
          <w:b/>
          <w:bCs/>
          <w:color w:val="1F1F1F"/>
          <w:sz w:val="24"/>
          <w:szCs w:val="24"/>
          <w:rtl w:val="off"/>
        </w:rPr>
        <w:t>: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 xml:space="preserve"> 강력한 페널티와 상시 감시 체계를 통해 시공사의 자발적인 법</w:t>
      </w:r>
    </w:p>
    <w:p>
      <w:pPr>
        <w:ind w:leftChars="0" w:left="0" w:firstLine="0"/>
        <w:pBdr>
          <w:between w:val="nil"/>
          <w:top w:val="nil"/>
          <w:left w:val="nil"/>
          <w:bottom w:val="nil"/>
          <w:right w:val="nil"/>
        </w:pBdr>
        <w:shd w:val="clear" w:color="auto" w:fill="auto"/>
        <w:spacing w:after="0" w:before="0" w:beforeAutospacing="0" w:line="360" w:lineRule="auto"/>
        <w:rPr>
          <w:rFonts w:ascii="굴림" w:eastAsia="굴림" w:hAnsi="굴림" w:cs="굴림" w:hint="default"/>
          <w:sz w:val="24"/>
          <w:szCs w:val="24"/>
        </w:rPr>
      </w:pPr>
      <w:r>
        <w:rPr>
          <w:lang w:eastAsia="ko-KR"/>
          <w:rFonts w:ascii="굴림" w:eastAsia="굴림" w:hAnsi="굴림" w:cs="굴림"/>
          <w:color w:val="1F1F1F"/>
          <w:sz w:val="24"/>
          <w:szCs w:val="24"/>
          <w:rtl w:val="off"/>
        </w:rPr>
        <w:t xml:space="preserve">                                 </w:t>
      </w:r>
      <w:r>
        <w:rPr>
          <w:rFonts w:ascii="굴림" w:eastAsia="굴림" w:hAnsi="굴림" w:cs="굴림"/>
          <w:color w:val="1F1F1F"/>
          <w:sz w:val="24"/>
          <w:szCs w:val="24"/>
          <w:rtl w:val="off"/>
        </w:rPr>
        <w:t>규 준수 유도.</w:t>
      </w:r>
    </w:p>
    <w:sectPr>
      <w:pgSz w:w="12240" w:h="15840"/>
      <w:pgMar w:top="1440" w:right="1440" w:bottom="1440" w:left="1440" w:header="0" w:footer="720" w:gutter="0"/>
      <w:cols/>
      <w:docGrid w:linePitch="360"/>
      <w:footerReference w:type="default" r:id="rId1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굴림">
    <w:panose1 w:val="020B0600000101010101"/>
    <w:charset w:val="00"/>
    <w:notTrueType w:val="false"/>
    <w:sig w:usb0="B00002AF" w:usb1="69D77CFB" w:usb2="00000030" w:usb3="00000001" w:csb0="4008009F" w:csb1="DFD70000"/>
  </w:font>
  <w:font w:name="Arial">
    <w:panose1 w:val="020B0604020202020204"/>
    <w:charset w:val="00"/>
    <w:notTrueType w:val="false"/>
    <w:sig w:usb0="E0002EFF" w:usb1="C000785B" w:usb2="00000009" w:usb3="00000001" w:csb0="400001FF" w:csb1="FFFF0000"/>
  </w:font>
  <w:font w:name="Georgia">
    <w:panose1 w:val="02040502050405020303"/>
    <w:charset w:val="00"/>
    <w:notTrueType w:val="false"/>
    <w:sig w:usb0="00000287" w:usb1="00000001" w:usb2="00000001" w:usb3="00000001" w:csb0="2000009F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id w:val="-1"/>
      <w:docPartObj>
        <w:docPartGallery w:val="Page Numbers (Bottom of Page)"/>
        <w:docPartUnique/>
      </w:docPartObj>
    </w:sdtPr>
    <w:sdtContent>
      <w:sdt>
        <w:sdtPr>
          <w:rPr>
            <w:rFonts w:hint="eastAsia"/>
          </w:rPr>
          <w:id w:val="-1"/>
          <w:docPartObj>
            <w:docPartGallery w:val="Page Numbers (Bottom of Page)"/>
            <w:docPartUnique/>
          </w:docPartObj>
        </w:sdtPr>
        <w:sdtEndPr>
          <w:rPr>
            <w:rFonts w:hint="default"/>
          </w:rPr>
        </w:sdtEndPr>
        <w:sdtContent>
          <w:p>
            <w:pPr>
              <w:pStyle w:val="a0"/>
              <w:jc w:val="center"/>
            </w:pPr>
            <w:r/>
            <w:r/>
            <w:r>
              <w:rPr>
                <w:rFonts w:hint="eastAsia"/>
              </w:rPr>
              <w:t xml:space="preserve">페이지 </w:t>
            </w:r>
            <w:r>
              <w:rPr>
                <w:b/>
              </w:rPr>
              <w:fldChar w:fldCharType="begin"/>
            </w:r>
            <w:r>
              <w:rPr>
                <w:rFonts w:hint="eastAsia"/>
                <w:b/>
              </w:rPr>
              <w:instrText>PAGE   \* MERGEFORMAT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1</w:t>
            </w:r>
            <w:r>
              <w:rPr>
                <w:b/>
              </w:rPr>
              <w:fldChar w:fldCharType="end"/>
            </w:r>
            <w:r>
              <w:t>/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NUMPAGES   \* MERGEFORMAT 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1</w:t>
            </w:r>
            <w:r>
              <w:rPr>
                <w:b/>
              </w:rPr>
              <w:fldChar w:fldCharType="end"/>
            </w:r>
            <w:r/>
          </w:p>
        </w:sdtContent>
      </w:sdt>
      <w:p>
        <w:r/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embedTrueTypeFonts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</w:rPr>
    </w:rPrDefault>
    <w:pPrDefault>
      <w:pPr>
        <w:widowControl w:val="off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 w:uiPriority="339"/>
    <w:lsdException w:name="Medium Shading 2" w:uiPriority="598"/>
    <w:lsdException w:name="Medium List 1" w:uiPriority="599"/>
    <w:lsdException w:name="Medium List 2" w:uiPriority="600"/>
    <w:lsdException w:name="Medium Grid 1" w:uiPriority="601"/>
    <w:lsdException w:name="Medium Grid 2" w:uiPriority="608"/>
    <w:lsdException w:name="Medium Grid 3" w:uiPriority="609"/>
    <w:lsdException w:name="Dark List" w:uiPriority="628"/>
    <w:lsdException w:name="Colorful Shading" w:uiPriority="629"/>
    <w:lsdException w:name="Colorful List" w:uiPriority="630"/>
    <w:lsdException w:name="Colorful Grid" w:uiPriority="631"/>
    <w:lsdException w:name="Light Shading Accent 1" w:uiPriority="336"/>
    <w:lsdException w:name="Light List Accent 1" w:uiPriority="337"/>
    <w:lsdException w:name="Light Grid Accent 1" w:uiPriority="338"/>
    <w:lsdException w:name="Medium Shading 1 Accent 1" w:uiPriority="339"/>
    <w:lsdException w:name="Medium Shading 2 Accent 1" w:uiPriority="598"/>
    <w:lsdException w:name="Medium List 1 Accent 1" w:uiPriority="599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600"/>
    <w:lsdException w:name="Medium Grid 1 Accent 1" w:uiPriority="601"/>
    <w:lsdException w:name="Medium Grid 2 Accent 1" w:uiPriority="608"/>
    <w:lsdException w:name="Medium Grid 3 Accent 1" w:uiPriority="609"/>
    <w:lsdException w:name="Dark List Accent 1" w:uiPriority="628"/>
    <w:lsdException w:name="Colorful Shading Accent 1" w:uiPriority="629"/>
    <w:lsdException w:name="Colorful List Accent 1" w:uiPriority="630"/>
    <w:lsdException w:name="Colorful Grid Accent 1" w:uiPriority="631"/>
    <w:lsdException w:name="Light Shading Accent 2" w:uiPriority="336"/>
    <w:lsdException w:name="Light List Accent 2" w:uiPriority="337"/>
    <w:lsdException w:name="Light Grid Accent 2" w:uiPriority="338"/>
    <w:lsdException w:name="Medium Shading 1 Accent 2" w:uiPriority="339"/>
    <w:lsdException w:name="Medium Shading 2 Accent 2" w:uiPriority="598"/>
    <w:lsdException w:name="Medium List 1 Accent 2" w:uiPriority="599"/>
    <w:lsdException w:name="Medium List 2 Accent 2" w:uiPriority="600"/>
    <w:lsdException w:name="Medium Grid 1 Accent 2" w:uiPriority="601"/>
    <w:lsdException w:name="Medium Grid 2 Accent 2" w:uiPriority="608"/>
    <w:lsdException w:name="Medium Grid 3 Accent 2" w:uiPriority="609"/>
    <w:lsdException w:name="Dark List Accent 2" w:uiPriority="628"/>
    <w:lsdException w:name="Colorful Shading Accent 2" w:uiPriority="629"/>
    <w:lsdException w:name="Colorful List Accent 2" w:uiPriority="630"/>
    <w:lsdException w:name="Colorful Grid Accent 2" w:uiPriority="631"/>
    <w:lsdException w:name="Light Shading Accent 3" w:uiPriority="336"/>
    <w:lsdException w:name="Light List Accent 3" w:uiPriority="337"/>
    <w:lsdException w:name="Light Grid Accent 3" w:uiPriority="338"/>
    <w:lsdException w:name="Medium Shading 1 Accent 3" w:uiPriority="339"/>
    <w:lsdException w:name="Medium Shading 2 Accent 3" w:uiPriority="598"/>
    <w:lsdException w:name="Medium List 1 Accent 3" w:uiPriority="599"/>
    <w:lsdException w:name="Medium List 2 Accent 3" w:uiPriority="600"/>
    <w:lsdException w:name="Medium Grid 1 Accent 3" w:uiPriority="601"/>
    <w:lsdException w:name="Medium Grid 2 Accent 3" w:uiPriority="608"/>
    <w:lsdException w:name="Medium Grid 3 Accent 3" w:uiPriority="609"/>
    <w:lsdException w:name="Dark List Accent 3" w:uiPriority="628"/>
    <w:lsdException w:name="Colorful Shading Accent 3" w:uiPriority="629"/>
    <w:lsdException w:name="Colorful List Accent 3" w:uiPriority="630"/>
    <w:lsdException w:name="Colorful Grid Accent 3" w:uiPriority="631"/>
    <w:lsdException w:name="Light Shading Accent 4" w:uiPriority="336"/>
    <w:lsdException w:name="Light List Accent 4" w:uiPriority="337"/>
    <w:lsdException w:name="Light Grid Accent 4" w:uiPriority="338"/>
    <w:lsdException w:name="Medium Shading 1 Accent 4" w:uiPriority="339"/>
    <w:lsdException w:name="Medium Shading 2 Accent 4" w:uiPriority="598"/>
    <w:lsdException w:name="Medium List 1 Accent 4" w:uiPriority="599"/>
    <w:lsdException w:name="Medium List 2 Accent 4" w:uiPriority="600"/>
    <w:lsdException w:name="Medium Grid 1 Accent 4" w:uiPriority="601"/>
    <w:lsdException w:name="Medium Grid 2 Accent 4" w:uiPriority="608"/>
    <w:lsdException w:name="Medium Grid 3 Accent 4" w:uiPriority="609"/>
    <w:lsdException w:name="Dark List Accent 4" w:uiPriority="628"/>
    <w:lsdException w:name="Colorful Shading Accent 4" w:uiPriority="629"/>
    <w:lsdException w:name="Colorful List Accent 4" w:uiPriority="630"/>
    <w:lsdException w:name="Colorful Grid Accent 4" w:uiPriority="631"/>
    <w:lsdException w:name="Light Shading Accent 5" w:uiPriority="336"/>
    <w:lsdException w:name="Light List Accent 5" w:uiPriority="337"/>
    <w:lsdException w:name="Light Grid Accent 5" w:uiPriority="338"/>
    <w:lsdException w:name="Medium Shading 1 Accent 5" w:uiPriority="339"/>
    <w:lsdException w:name="Medium Shading 2 Accent 5" w:uiPriority="598"/>
    <w:lsdException w:name="Medium List 1 Accent 5" w:uiPriority="599"/>
    <w:lsdException w:name="Medium List 2 Accent 5" w:uiPriority="600"/>
    <w:lsdException w:name="Medium Grid 1 Accent 5" w:uiPriority="601"/>
    <w:lsdException w:name="Medium Grid 2 Accent 5" w:uiPriority="608"/>
    <w:lsdException w:name="Medium Grid 3 Accent 5" w:uiPriority="609"/>
    <w:lsdException w:name="Dark List Accent 5" w:uiPriority="628"/>
    <w:lsdException w:name="Colorful Shading Accent 5" w:uiPriority="629"/>
    <w:lsdException w:name="Colorful List Accent 5" w:uiPriority="630"/>
    <w:lsdException w:name="Colorful Grid Accent 5" w:uiPriority="631"/>
    <w:lsdException w:name="Light Shading Accent 6" w:uiPriority="336"/>
    <w:lsdException w:name="Light List Accent 6" w:uiPriority="337"/>
    <w:lsdException w:name="Light Grid Accent 6" w:uiPriority="338"/>
    <w:lsdException w:name="Medium Shading 1 Accent 6" w:uiPriority="339"/>
    <w:lsdException w:name="Medium Shading 2 Accent 6" w:uiPriority="598"/>
    <w:lsdException w:name="Medium List 1 Accent 6" w:uiPriority="599"/>
    <w:lsdException w:name="Medium List 2 Accent 6" w:uiPriority="600"/>
    <w:lsdException w:name="Medium Grid 1 Accent 6" w:uiPriority="601"/>
    <w:lsdException w:name="Medium Grid 2 Accent 6" w:uiPriority="608"/>
    <w:lsdException w:name="Medium Grid 3 Accent 6" w:uiPriority="609"/>
    <w:lsdException w:name="Dark List Accent 6" w:uiPriority="628"/>
    <w:lsdException w:name="Colorful Shading Accent 6" w:uiPriority="629"/>
    <w:lsdException w:name="Colorful List Accent 6" w:uiPriority="630"/>
    <w:lsdException w:name="Colorful Grid Accent 6" w:uiPriority="631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</w:latentStyles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">
    <w:name w:val="normal"/>
  </w:style>
  <w:style w:type="paragraph" w:styleId="Heading1">
    <w:name w:val="heading 1"/>
    <w:basedOn w:val="Normal"/>
    <w:next w:val="Normal"/>
    <w:pPr>
      <w:pBdr>
        <w:between w:val="nil"/>
        <w:top w:val="nil"/>
        <w:left w:val="nil"/>
        <w:bottom w:val="nil"/>
        <w:right w:val="nil"/>
      </w:pBdr>
      <w:shd w:val="clear" w:color="auto" w:fill="auto"/>
      <w:spacing w:after="240" w:before="240" w:lineRule="auto"/>
    </w:pPr>
    <w:rPr>
      <w:b/>
      <w:bCs/>
      <w:i w:val="0"/>
      <w:iCs w:val="0"/>
      <w:sz w:val="48"/>
      <w:szCs w:val="48"/>
    </w:rPr>
  </w:style>
  <w:style w:type="paragraph" w:styleId="Heading2">
    <w:name w:val="heading 2"/>
    <w:basedOn w:val="Normal"/>
    <w:next w:val="Normal"/>
    <w:pPr>
      <w:pBdr>
        <w:between w:val="nil"/>
        <w:top w:val="nil"/>
        <w:left w:val="nil"/>
        <w:bottom w:val="nil"/>
        <w:right w:val="nil"/>
      </w:pBdr>
      <w:shd w:val="clear" w:color="auto" w:fill="auto"/>
      <w:spacing w:after="225" w:before="225" w:lineRule="auto"/>
    </w:pPr>
    <w:rPr>
      <w:b/>
      <w:bCs/>
      <w:i w:val="0"/>
      <w:iCs w:val="0"/>
      <w:sz w:val="36"/>
      <w:szCs w:val="36"/>
    </w:rPr>
  </w:style>
  <w:style w:type="paragraph" w:styleId="Heading3">
    <w:name w:val="heading 3"/>
    <w:basedOn w:val="Normal"/>
    <w:next w:val="Normal"/>
    <w:pPr>
      <w:pBdr>
        <w:between w:val="nil"/>
        <w:top w:val="nil"/>
        <w:left w:val="nil"/>
        <w:bottom w:val="nil"/>
        <w:right w:val="nil"/>
      </w:pBdr>
      <w:shd w:val="clear" w:color="auto" w:fill="auto"/>
      <w:spacing w:after="240" w:before="240" w:lineRule="auto"/>
    </w:pPr>
    <w:rPr>
      <w:b/>
      <w:bCs/>
      <w:i w:val="0"/>
      <w:iCs w:val="0"/>
      <w:sz w:val="28"/>
      <w:szCs w:val="28"/>
    </w:rPr>
  </w:style>
  <w:style w:type="paragraph" w:styleId="Heading4">
    <w:name w:val="heading 4"/>
    <w:basedOn w:val="Normal"/>
    <w:next w:val="Normal"/>
    <w:pPr>
      <w:pBdr>
        <w:between w:val="nil"/>
        <w:top w:val="nil"/>
        <w:left w:val="nil"/>
        <w:bottom w:val="nil"/>
        <w:right w:val="nil"/>
      </w:pBdr>
      <w:shd w:val="clear" w:color="auto" w:fill="auto"/>
      <w:spacing w:after="255" w:before="255" w:lineRule="auto"/>
    </w:pPr>
    <w:rPr>
      <w:b/>
      <w:bCs/>
      <w:i w:val="0"/>
      <w:iCs w:val="0"/>
      <w:sz w:val="24"/>
      <w:szCs w:val="24"/>
    </w:rPr>
  </w:style>
  <w:style w:type="paragraph" w:styleId="Heading5">
    <w:name w:val="heading 5"/>
    <w:basedOn w:val="Normal"/>
    <w:next w:val="Normal"/>
    <w:pPr>
      <w:pBdr>
        <w:between w:val="nil"/>
        <w:top w:val="nil"/>
        <w:left w:val="nil"/>
        <w:bottom w:val="nil"/>
        <w:right w:val="nil"/>
      </w:pBdr>
      <w:shd w:val="clear" w:color="auto" w:fill="auto"/>
      <w:spacing w:after="255" w:before="255" w:lineRule="auto"/>
    </w:pPr>
    <w:rPr>
      <w:b/>
      <w:bCs/>
      <w:i w:val="0"/>
      <w:iCs w:val="0"/>
      <w:sz w:val="18"/>
      <w:szCs w:val="18"/>
    </w:rPr>
  </w:style>
  <w:style w:type="paragraph" w:styleId="Heading6">
    <w:name w:val="heading 6"/>
    <w:basedOn w:val="Normal"/>
    <w:next w:val="Normal"/>
    <w:pPr>
      <w:pBdr>
        <w:between w:val="nil"/>
        <w:top w:val="nil"/>
        <w:left w:val="nil"/>
        <w:bottom w:val="nil"/>
        <w:right w:val="nil"/>
      </w:pBdr>
      <w:shd w:val="clear" w:color="auto" w:fill="auto"/>
      <w:spacing w:after="360" w:before="360" w:lineRule="auto"/>
    </w:pPr>
    <w:rPr>
      <w:b/>
      <w:bCs/>
      <w:i w:val="0"/>
      <w:iCs w:val="0"/>
      <w:sz w:val="16"/>
      <w:szCs w:val="16"/>
    </w:rPr>
  </w:style>
  <w:style w:type="paragraph" w:styleId="Title">
    <w:name w:val="Title"/>
    <w:basedOn w:val="Normal"/>
    <w:next w:val="Normal"/>
    <w:pPr>
      <w:keepNext/>
      <w:keepLines/>
      <w:pageBreakBefore w:val="off"/>
      <w:spacing w:after="120" w:before="480" w:lineRule="auto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pageBreakBefore w:val="off"/>
      <w:spacing w:after="80" w:before="360" w:lineRule="auto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numbering" w:default="1" w:styleId="a5">
    <w:name w:val="No List"/>
    <w:uiPriority w:val="99"/>
    <w:semiHidden/>
    <w:unhideWhenUsed/>
  </w:style>
  <w:style w:type="paragraph" w:styleId="a0">
    <w:name w:val="footer"/>
    <w:uiPriority w:val="99"/>
    <w:basedOn w:val="a2"/>
    <w:unhideWhenUsed/>
    <w:pPr>
      <w:snapToGrid w:val="0"/>
      <w:tabs>
        <w:tab w:val="center" w:pos="4513"/>
        <w:tab w:val="right" w:pos="9026"/>
      </w:tabs>
    </w:pPr>
    <w:rPr>
      <w:rFonts w:cstheme="minorBidi"/>
      <w:sz w:val="20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ljw60</dc:creator>
  <cp:keywords/>
  <dc:description/>
  <cp:lastModifiedBy>ljw60</cp:lastModifiedBy>
  <cp:revision>1</cp:revision>
  <dcterms:modified xsi:type="dcterms:W3CDTF">2026-04-12T01:50:08Z</dcterms:modified>
  <cp:version>1100.0100.01</cp:version>
</cp:coreProperties>
</file>